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A2BEC">
      <w:pPr>
        <w:jc w:val="center"/>
        <w:rPr>
          <w:rFonts w:ascii="仿宋_GB2312" w:eastAsia="仿宋_GB2312"/>
          <w:b/>
          <w:color w:val="333333"/>
          <w:sz w:val="28"/>
          <w:szCs w:val="28"/>
          <w:highlight w:val="none"/>
          <w:shd w:val="clear" w:color="auto" w:fill="FFFFFF"/>
        </w:rPr>
      </w:pPr>
      <w:bookmarkStart w:id="0" w:name="_GoBack"/>
      <w:bookmarkEnd w:id="0"/>
      <w:r>
        <w:rPr>
          <w:rFonts w:hint="eastAsia" w:ascii="仿宋_GB2312" w:eastAsia="仿宋_GB2312"/>
          <w:b/>
          <w:color w:val="333333"/>
          <w:sz w:val="28"/>
          <w:szCs w:val="28"/>
          <w:highlight w:val="none"/>
          <w:shd w:val="clear" w:color="auto" w:fill="FFFFFF"/>
        </w:rPr>
        <w:t>华南理工大学</w:t>
      </w:r>
      <w:r>
        <w:rPr>
          <w:rFonts w:hint="eastAsia" w:ascii="仿宋_GB2312" w:eastAsia="仿宋_GB2312"/>
          <w:b/>
          <w:color w:val="333333"/>
          <w:sz w:val="28"/>
          <w:szCs w:val="28"/>
          <w:highlight w:val="none"/>
          <w:shd w:val="clear" w:color="auto" w:fill="FFFFFF"/>
          <w:lang w:eastAsia="zh-CN"/>
        </w:rPr>
        <w:t>专家</w:t>
      </w:r>
      <w:r>
        <w:rPr>
          <w:rFonts w:hint="eastAsia" w:ascii="仿宋_GB2312" w:eastAsia="仿宋_GB2312"/>
          <w:b/>
          <w:color w:val="333333"/>
          <w:sz w:val="28"/>
          <w:szCs w:val="28"/>
          <w:highlight w:val="none"/>
          <w:shd w:val="clear" w:color="auto" w:fill="FFFFFF"/>
        </w:rPr>
        <w:t>酬金发放审批表</w:t>
      </w:r>
    </w:p>
    <w:tbl>
      <w:tblPr>
        <w:tblStyle w:val="10"/>
        <w:tblW w:w="917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467"/>
        <w:gridCol w:w="1643"/>
        <w:gridCol w:w="123"/>
        <w:gridCol w:w="1046"/>
        <w:gridCol w:w="777"/>
        <w:gridCol w:w="431"/>
        <w:gridCol w:w="29"/>
        <w:gridCol w:w="1119"/>
        <w:gridCol w:w="337"/>
        <w:gridCol w:w="840"/>
        <w:gridCol w:w="958"/>
      </w:tblGrid>
      <w:tr w14:paraId="34B58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4FEBD442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类别</w:t>
            </w:r>
          </w:p>
        </w:tc>
        <w:tc>
          <w:tcPr>
            <w:tcW w:w="7770" w:type="dxa"/>
            <w:gridSpan w:val="11"/>
          </w:tcPr>
          <w:p w14:paraId="4996EBA8">
            <w:pPr>
              <w:rPr>
                <w:rFonts w:ascii="仿宋" w:hAnsi="仿宋" w:eastAsia="仿宋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highlight w:val="none"/>
                <w:shd w:val="clear" w:color="auto" w:fill="FFFFFF"/>
              </w:rPr>
              <w:t>□专家报告（讲座）费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 xml:space="preserve"> </w:t>
            </w: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 xml:space="preserve"> 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highlight w:val="none"/>
                <w:shd w:val="clear" w:color="auto" w:fill="FFFFFF"/>
              </w:rPr>
              <w:t>□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 xml:space="preserve"> </w:t>
            </w: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专家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 xml:space="preserve">评审（咨询）费 </w:t>
            </w:r>
          </w:p>
        </w:tc>
      </w:tr>
      <w:tr w14:paraId="6B0D4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19789C4E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事由</w:t>
            </w:r>
          </w:p>
        </w:tc>
        <w:tc>
          <w:tcPr>
            <w:tcW w:w="7770" w:type="dxa"/>
            <w:gridSpan w:val="11"/>
          </w:tcPr>
          <w:p w14:paraId="63CC0E72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40204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  <w:vMerge w:val="restart"/>
          </w:tcPr>
          <w:p w14:paraId="541105CF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工作时间</w:t>
            </w:r>
          </w:p>
        </w:tc>
        <w:tc>
          <w:tcPr>
            <w:tcW w:w="2233" w:type="dxa"/>
            <w:gridSpan w:val="3"/>
            <w:vMerge w:val="restart"/>
          </w:tcPr>
          <w:p w14:paraId="28EA8F47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823" w:type="dxa"/>
            <w:gridSpan w:val="2"/>
            <w:vMerge w:val="restart"/>
          </w:tcPr>
          <w:p w14:paraId="6EBB92BD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参与</w:t>
            </w: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方式</w:t>
            </w:r>
          </w:p>
        </w:tc>
        <w:tc>
          <w:tcPr>
            <w:tcW w:w="3714" w:type="dxa"/>
            <w:gridSpan w:val="6"/>
          </w:tcPr>
          <w:p w14:paraId="4CCD106D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highlight w:val="none"/>
                <w:shd w:val="clear" w:color="auto" w:fill="FFFFFF"/>
              </w:rPr>
              <w:t>□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会议、现场访谈或者勘察</w:t>
            </w:r>
          </w:p>
        </w:tc>
      </w:tr>
      <w:tr w14:paraId="3F05D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  <w:vMerge w:val="continue"/>
          </w:tcPr>
          <w:p w14:paraId="1782C0CB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233" w:type="dxa"/>
            <w:gridSpan w:val="3"/>
            <w:vMerge w:val="continue"/>
          </w:tcPr>
          <w:p w14:paraId="371A4CC8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823" w:type="dxa"/>
            <w:gridSpan w:val="2"/>
            <w:vMerge w:val="continue"/>
          </w:tcPr>
          <w:p w14:paraId="5E4C028F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3714" w:type="dxa"/>
            <w:gridSpan w:val="6"/>
          </w:tcPr>
          <w:p w14:paraId="4538DD9B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highlight w:val="none"/>
                <w:shd w:val="clear" w:color="auto" w:fill="FFFFFF"/>
                <w:lang w:eastAsia="zh-CN"/>
              </w:rPr>
              <w:t>□</w:t>
            </w: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通讯形式</w:t>
            </w:r>
          </w:p>
        </w:tc>
      </w:tr>
      <w:tr w14:paraId="114A9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14E154AB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支出项目</w:t>
            </w:r>
          </w:p>
        </w:tc>
        <w:tc>
          <w:tcPr>
            <w:tcW w:w="7770" w:type="dxa"/>
            <w:gridSpan w:val="11"/>
          </w:tcPr>
          <w:p w14:paraId="25013BFC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0CB85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  <w:vMerge w:val="restart"/>
            <w:tcBorders>
              <w:right w:val="single" w:color="auto" w:sz="4" w:space="0"/>
            </w:tcBorders>
          </w:tcPr>
          <w:p w14:paraId="4F5CAA81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44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047ACB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发放人员</w:t>
            </w:r>
          </w:p>
        </w:tc>
        <w:tc>
          <w:tcPr>
            <w:tcW w:w="11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E1B32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发放标准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（元）</w:t>
            </w:r>
          </w:p>
        </w:tc>
        <w:tc>
          <w:tcPr>
            <w:tcW w:w="11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D0D73E0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天数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（或次数）</w:t>
            </w:r>
          </w:p>
        </w:tc>
        <w:tc>
          <w:tcPr>
            <w:tcW w:w="958" w:type="dxa"/>
            <w:vMerge w:val="restart"/>
          </w:tcPr>
          <w:p w14:paraId="0463B409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金额</w:t>
            </w:r>
          </w:p>
        </w:tc>
      </w:tr>
      <w:tr w14:paraId="54572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400" w:type="dxa"/>
            <w:vMerge w:val="continue"/>
            <w:tcBorders>
              <w:right w:val="single" w:color="auto" w:sz="4" w:space="0"/>
            </w:tcBorders>
          </w:tcPr>
          <w:p w14:paraId="6426C794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3A6075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姓名</w:t>
            </w: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A3969D">
            <w:pPr>
              <w:jc w:val="center"/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职称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（职务）</w:t>
            </w:r>
          </w:p>
          <w:p w14:paraId="1255F0EF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C81EF8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1C572E73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958" w:type="dxa"/>
            <w:vMerge w:val="continue"/>
          </w:tcPr>
          <w:p w14:paraId="30ED876B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39C29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31ACCCC0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1</w:t>
            </w:r>
          </w:p>
        </w:tc>
        <w:tc>
          <w:tcPr>
            <w:tcW w:w="2110" w:type="dxa"/>
            <w:gridSpan w:val="2"/>
            <w:tcBorders>
              <w:top w:val="single" w:color="auto" w:sz="4" w:space="0"/>
            </w:tcBorders>
          </w:tcPr>
          <w:p w14:paraId="74B089A6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377" w:type="dxa"/>
            <w:gridSpan w:val="4"/>
            <w:tcBorders>
              <w:top w:val="single" w:color="auto" w:sz="4" w:space="0"/>
            </w:tcBorders>
          </w:tcPr>
          <w:p w14:paraId="730E98EF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</w:tcBorders>
          </w:tcPr>
          <w:p w14:paraId="149259F8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77" w:type="dxa"/>
            <w:gridSpan w:val="2"/>
            <w:tcBorders>
              <w:top w:val="single" w:color="auto" w:sz="4" w:space="0"/>
            </w:tcBorders>
          </w:tcPr>
          <w:p w14:paraId="56F4B2A7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958" w:type="dxa"/>
          </w:tcPr>
          <w:p w14:paraId="7E88528F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61AE7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15538E0B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2</w:t>
            </w:r>
          </w:p>
        </w:tc>
        <w:tc>
          <w:tcPr>
            <w:tcW w:w="2110" w:type="dxa"/>
            <w:gridSpan w:val="2"/>
          </w:tcPr>
          <w:p w14:paraId="7EF49F19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377" w:type="dxa"/>
            <w:gridSpan w:val="4"/>
          </w:tcPr>
          <w:p w14:paraId="4D442C8A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48" w:type="dxa"/>
            <w:gridSpan w:val="2"/>
          </w:tcPr>
          <w:p w14:paraId="7A9CF67B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77" w:type="dxa"/>
            <w:gridSpan w:val="2"/>
          </w:tcPr>
          <w:p w14:paraId="0A4E5576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958" w:type="dxa"/>
          </w:tcPr>
          <w:p w14:paraId="648A5B05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5EFED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55EB6950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3</w:t>
            </w:r>
          </w:p>
        </w:tc>
        <w:tc>
          <w:tcPr>
            <w:tcW w:w="2110" w:type="dxa"/>
            <w:gridSpan w:val="2"/>
          </w:tcPr>
          <w:p w14:paraId="07BE157D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377" w:type="dxa"/>
            <w:gridSpan w:val="4"/>
          </w:tcPr>
          <w:p w14:paraId="71C7B4C2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48" w:type="dxa"/>
            <w:gridSpan w:val="2"/>
          </w:tcPr>
          <w:p w14:paraId="2BD0E5E4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77" w:type="dxa"/>
            <w:gridSpan w:val="2"/>
          </w:tcPr>
          <w:p w14:paraId="183A17A9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958" w:type="dxa"/>
          </w:tcPr>
          <w:p w14:paraId="1073900C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76BA3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0445D73D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4</w:t>
            </w:r>
          </w:p>
        </w:tc>
        <w:tc>
          <w:tcPr>
            <w:tcW w:w="2110" w:type="dxa"/>
            <w:gridSpan w:val="2"/>
          </w:tcPr>
          <w:p w14:paraId="1385FF2F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377" w:type="dxa"/>
            <w:gridSpan w:val="4"/>
          </w:tcPr>
          <w:p w14:paraId="3949111C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48" w:type="dxa"/>
            <w:gridSpan w:val="2"/>
          </w:tcPr>
          <w:p w14:paraId="3C3D81DD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77" w:type="dxa"/>
            <w:gridSpan w:val="2"/>
          </w:tcPr>
          <w:p w14:paraId="1CBB3062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958" w:type="dxa"/>
          </w:tcPr>
          <w:p w14:paraId="40D6874A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740EE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 w14:paraId="22BEA9E2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5</w:t>
            </w:r>
          </w:p>
        </w:tc>
        <w:tc>
          <w:tcPr>
            <w:tcW w:w="2110" w:type="dxa"/>
            <w:gridSpan w:val="2"/>
          </w:tcPr>
          <w:p w14:paraId="7A2214CC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377" w:type="dxa"/>
            <w:gridSpan w:val="4"/>
          </w:tcPr>
          <w:p w14:paraId="144CB608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48" w:type="dxa"/>
            <w:gridSpan w:val="2"/>
          </w:tcPr>
          <w:p w14:paraId="2D5D4D2C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1177" w:type="dxa"/>
            <w:gridSpan w:val="2"/>
          </w:tcPr>
          <w:p w14:paraId="4E43454C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958" w:type="dxa"/>
          </w:tcPr>
          <w:p w14:paraId="6524A9EC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2BD15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16" w:type="dxa"/>
            <w:gridSpan w:val="8"/>
          </w:tcPr>
          <w:p w14:paraId="191539ED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合计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（大写）：</w:t>
            </w:r>
          </w:p>
        </w:tc>
        <w:tc>
          <w:tcPr>
            <w:tcW w:w="3254" w:type="dxa"/>
            <w:gridSpan w:val="4"/>
          </w:tcPr>
          <w:p w14:paraId="485A4CB8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￥</w:t>
            </w:r>
          </w:p>
        </w:tc>
      </w:tr>
      <w:tr w14:paraId="50A31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67" w:type="dxa"/>
            <w:gridSpan w:val="2"/>
          </w:tcPr>
          <w:p w14:paraId="17DA3A31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经办人签名</w:t>
            </w:r>
          </w:p>
        </w:tc>
        <w:tc>
          <w:tcPr>
            <w:tcW w:w="2812" w:type="dxa"/>
            <w:gridSpan w:val="3"/>
          </w:tcPr>
          <w:p w14:paraId="12198F17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  <w:tc>
          <w:tcPr>
            <w:tcW w:w="2693" w:type="dxa"/>
            <w:gridSpan w:val="5"/>
          </w:tcPr>
          <w:p w14:paraId="162A1EB5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项目负责人签名</w:t>
            </w:r>
          </w:p>
          <w:p w14:paraId="2F7F4220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（单位盖章）</w:t>
            </w:r>
          </w:p>
        </w:tc>
        <w:tc>
          <w:tcPr>
            <w:tcW w:w="1798" w:type="dxa"/>
            <w:gridSpan w:val="2"/>
          </w:tcPr>
          <w:p w14:paraId="4F191CD6">
            <w:pPr>
              <w:rPr>
                <w:rFonts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</w:p>
        </w:tc>
      </w:tr>
      <w:tr w14:paraId="31D1B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9170" w:type="dxa"/>
            <w:gridSpan w:val="12"/>
          </w:tcPr>
          <w:p w14:paraId="1BF1C4BF">
            <w:pP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  <w:lang w:eastAsia="zh-CN"/>
              </w:rPr>
              <w:t>超标列支审批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</w:rPr>
              <w:t>：</w:t>
            </w:r>
          </w:p>
          <w:p w14:paraId="5DA8BA92">
            <w:pPr>
              <w:rPr>
                <w:rFonts w:hint="default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  <w:lang w:eastAsia="zh-CN"/>
              </w:rPr>
              <w:t>二级单位主要负责人：</w:t>
            </w:r>
            <w:r>
              <w:rPr>
                <w:rFonts w:hint="eastAsia" w:ascii="仿宋_GB2312" w:eastAsia="仿宋_GB2312"/>
                <w:color w:val="333333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 xml:space="preserve">                  主管校领导：</w:t>
            </w:r>
          </w:p>
        </w:tc>
      </w:tr>
    </w:tbl>
    <w:p w14:paraId="758794BB">
      <w:pPr>
        <w:ind w:firstLine="560" w:firstLineChars="200"/>
        <w:rPr>
          <w:rFonts w:hint="eastAsia" w:ascii="仿宋" w:hAnsi="仿宋" w:eastAsia="仿宋"/>
          <w:sz w:val="28"/>
          <w:szCs w:val="28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50759393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3542B498"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F3321A5"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